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1A62" w:rsidRPr="004C1A62" w:rsidRDefault="004C1A62" w:rsidP="004C1A62">
      <w:pPr>
        <w:widowControl/>
        <w:shd w:val="clear" w:color="auto" w:fill="FFFFFF"/>
        <w:spacing w:before="450"/>
        <w:jc w:val="center"/>
        <w:outlineLvl w:val="0"/>
        <w:rPr>
          <w:rFonts w:ascii="黑体" w:eastAsia="黑体" w:hAnsi="黑体" w:cs="宋体"/>
          <w:b/>
          <w:bCs/>
          <w:color w:val="333333"/>
          <w:kern w:val="36"/>
          <w:sz w:val="44"/>
          <w:szCs w:val="44"/>
        </w:rPr>
      </w:pPr>
      <w:r w:rsidRPr="004C1A62">
        <w:rPr>
          <w:rFonts w:ascii="黑体" w:eastAsia="黑体" w:hAnsi="黑体" w:cs="宋体" w:hint="eastAsia"/>
          <w:b/>
          <w:bCs/>
          <w:color w:val="333333"/>
          <w:kern w:val="36"/>
          <w:sz w:val="44"/>
          <w:szCs w:val="44"/>
        </w:rPr>
        <w:t>持续推动党的思想政治建设的根本之举</w:t>
      </w:r>
    </w:p>
    <w:p w:rsidR="004C1A62" w:rsidRPr="004C1A62" w:rsidRDefault="004C1A62" w:rsidP="004C1A62">
      <w:pPr>
        <w:pStyle w:val="a6"/>
        <w:shd w:val="clear" w:color="auto" w:fill="FFFFFF"/>
        <w:spacing w:before="300" w:beforeAutospacing="0" w:after="0" w:afterAutospacing="0" w:line="630" w:lineRule="atLeast"/>
        <w:jc w:val="center"/>
        <w:rPr>
          <w:rFonts w:ascii="黑体" w:eastAsia="黑体" w:hAnsi="黑体" w:hint="eastAsia"/>
          <w:color w:val="333333"/>
          <w:sz w:val="36"/>
          <w:szCs w:val="36"/>
        </w:rPr>
      </w:pPr>
      <w:r w:rsidRPr="004C1A62">
        <w:rPr>
          <w:rFonts w:hint="eastAsia"/>
          <w:color w:val="333333"/>
          <w:sz w:val="36"/>
          <w:szCs w:val="36"/>
        </w:rPr>
        <w:t>中央党校副校长 黄</w:t>
      </w:r>
      <w:proofErr w:type="gramStart"/>
      <w:r w:rsidRPr="004C1A62">
        <w:rPr>
          <w:rFonts w:hint="eastAsia"/>
          <w:color w:val="333333"/>
          <w:sz w:val="36"/>
          <w:szCs w:val="36"/>
        </w:rPr>
        <w:t>浩</w:t>
      </w:r>
      <w:proofErr w:type="gramEnd"/>
      <w:r w:rsidRPr="004C1A62">
        <w:rPr>
          <w:rFonts w:hint="eastAsia"/>
          <w:color w:val="333333"/>
          <w:sz w:val="36"/>
          <w:szCs w:val="36"/>
        </w:rPr>
        <w:t>涛</w:t>
      </w:r>
      <w:r>
        <w:rPr>
          <w:rFonts w:ascii="黑体" w:eastAsia="黑体" w:hAnsi="黑体" w:hint="eastAsia"/>
          <w:color w:val="333333"/>
          <w:sz w:val="36"/>
          <w:szCs w:val="36"/>
        </w:rPr>
        <w:t xml:space="preserve"> </w:t>
      </w:r>
      <w:r w:rsidRPr="004C1A62">
        <w:rPr>
          <w:rFonts w:ascii="黑体" w:eastAsia="黑体" w:hAnsi="黑体" w:hint="eastAsia"/>
          <w:b/>
          <w:color w:val="333333"/>
          <w:sz w:val="36"/>
          <w:szCs w:val="36"/>
        </w:rPr>
        <w:t xml:space="preserve"> (共产党员网)</w:t>
      </w:r>
    </w:p>
    <w:p w:rsidR="004C1A62" w:rsidRDefault="004C1A62" w:rsidP="004C1A62">
      <w:pPr>
        <w:pStyle w:val="a6"/>
        <w:shd w:val="clear" w:color="auto" w:fill="FFFFFF"/>
        <w:spacing w:before="300" w:beforeAutospacing="0" w:after="0" w:afterAutospacing="0" w:line="630" w:lineRule="atLeast"/>
        <w:ind w:firstLineChars="196" w:firstLine="630"/>
        <w:rPr>
          <w:rStyle w:val="a7"/>
          <w:rFonts w:ascii="仿宋" w:eastAsia="仿宋" w:hAnsi="仿宋" w:hint="eastAsia"/>
          <w:color w:val="333333"/>
          <w:sz w:val="32"/>
          <w:szCs w:val="32"/>
        </w:rPr>
      </w:pPr>
    </w:p>
    <w:p w:rsidR="004C1A62" w:rsidRPr="004C1A62" w:rsidRDefault="004C1A62" w:rsidP="004C1A62">
      <w:pPr>
        <w:pStyle w:val="a6"/>
        <w:shd w:val="clear" w:color="auto" w:fill="FFFFFF"/>
        <w:spacing w:before="300" w:beforeAutospacing="0" w:after="0" w:afterAutospacing="0" w:line="630" w:lineRule="atLeast"/>
        <w:ind w:firstLineChars="196" w:firstLine="630"/>
        <w:rPr>
          <w:rFonts w:ascii="仿宋" w:eastAsia="仿宋" w:hAnsi="仿宋"/>
          <w:color w:val="333333"/>
          <w:sz w:val="32"/>
          <w:szCs w:val="32"/>
        </w:rPr>
      </w:pPr>
      <w:bookmarkStart w:id="0" w:name="_GoBack"/>
      <w:bookmarkEnd w:id="0"/>
      <w:r w:rsidRPr="004C1A62">
        <w:rPr>
          <w:rStyle w:val="a7"/>
          <w:rFonts w:ascii="仿宋" w:eastAsia="仿宋" w:hAnsi="仿宋" w:hint="eastAsia"/>
          <w:color w:val="333333"/>
          <w:sz w:val="32"/>
          <w:szCs w:val="32"/>
        </w:rPr>
        <w:t>不断改造主观世界，增强党性修养，树立正确的世界观人生观价值观，培植共产党人的精神家园，是长期的艰巨的任务，不可能一蹴而就。</w:t>
      </w:r>
    </w:p>
    <w:p w:rsidR="004C1A62" w:rsidRPr="004C1A62" w:rsidRDefault="004C1A62" w:rsidP="004C1A62">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4C1A62">
        <w:rPr>
          <w:rFonts w:ascii="仿宋" w:eastAsia="仿宋" w:hAnsi="仿宋" w:hint="eastAsia"/>
          <w:color w:val="333333"/>
          <w:sz w:val="32"/>
          <w:szCs w:val="32"/>
        </w:rPr>
        <w:t xml:space="preserve">　　</w:t>
      </w:r>
      <w:r w:rsidRPr="004C1A62">
        <w:rPr>
          <w:rStyle w:val="a7"/>
          <w:rFonts w:ascii="仿宋" w:eastAsia="仿宋" w:hAnsi="仿宋" w:hint="eastAsia"/>
          <w:color w:val="333333"/>
          <w:sz w:val="32"/>
          <w:szCs w:val="32"/>
        </w:rPr>
        <w:t>贯穿强烈的问题意识，保持正视问题的清醒，提升解决问题的自觉，将成为开展“两学一做”的直接推动力。</w:t>
      </w:r>
    </w:p>
    <w:p w:rsidR="004C1A62" w:rsidRPr="004C1A62" w:rsidRDefault="004C1A62" w:rsidP="004C1A62">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4C1A62">
        <w:rPr>
          <w:rFonts w:ascii="仿宋" w:eastAsia="仿宋" w:hAnsi="仿宋" w:hint="eastAsia"/>
          <w:color w:val="333333"/>
          <w:sz w:val="32"/>
          <w:szCs w:val="32"/>
        </w:rPr>
        <w:t xml:space="preserve">　　</w:t>
      </w:r>
      <w:r w:rsidRPr="004C1A62">
        <w:rPr>
          <w:rStyle w:val="a7"/>
          <w:rFonts w:ascii="仿宋" w:eastAsia="仿宋" w:hAnsi="仿宋" w:hint="eastAsia"/>
          <w:color w:val="333333"/>
          <w:sz w:val="32"/>
          <w:szCs w:val="32"/>
        </w:rPr>
        <w:t>“两学一做”学习教育，就是推动全面从严治党向基层延伸，向全体党员拓展，</w:t>
      </w:r>
      <w:proofErr w:type="gramStart"/>
      <w:r w:rsidRPr="004C1A62">
        <w:rPr>
          <w:rStyle w:val="a7"/>
          <w:rFonts w:ascii="仿宋" w:eastAsia="仿宋" w:hAnsi="仿宋" w:hint="eastAsia"/>
          <w:color w:val="333333"/>
          <w:sz w:val="32"/>
          <w:szCs w:val="32"/>
        </w:rPr>
        <w:t>让全面</w:t>
      </w:r>
      <w:proofErr w:type="gramEnd"/>
      <w:r w:rsidRPr="004C1A62">
        <w:rPr>
          <w:rStyle w:val="a7"/>
          <w:rFonts w:ascii="仿宋" w:eastAsia="仿宋" w:hAnsi="仿宋" w:hint="eastAsia"/>
          <w:color w:val="333333"/>
          <w:sz w:val="32"/>
          <w:szCs w:val="32"/>
        </w:rPr>
        <w:t>从严治党要求在基层落地生根，形成全党整体良好政治生态和氛围。</w:t>
      </w:r>
    </w:p>
    <w:p w:rsidR="004C1A62" w:rsidRPr="004C1A62" w:rsidRDefault="004C1A62" w:rsidP="004C1A62">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4C1A62">
        <w:rPr>
          <w:rFonts w:ascii="仿宋" w:eastAsia="仿宋" w:hAnsi="仿宋" w:hint="eastAsia"/>
          <w:color w:val="333333"/>
          <w:sz w:val="32"/>
          <w:szCs w:val="32"/>
        </w:rPr>
        <w:t xml:space="preserve">　　党中央最近决定，在全体党员中开展“学党章党规、学系列讲话，做合格党员”即“两学一做”学习教育，这是十八大以来，继党的群众路线教育实践活动和“三严三实”专题教育之后的又一重大部署，是用以习近平同志为总书记的党中央治国</w:t>
      </w:r>
      <w:proofErr w:type="gramStart"/>
      <w:r w:rsidRPr="004C1A62">
        <w:rPr>
          <w:rFonts w:ascii="仿宋" w:eastAsia="仿宋" w:hAnsi="仿宋" w:hint="eastAsia"/>
          <w:color w:val="333333"/>
          <w:sz w:val="32"/>
          <w:szCs w:val="32"/>
        </w:rPr>
        <w:t>理政新理念</w:t>
      </w:r>
      <w:proofErr w:type="gramEnd"/>
      <w:r w:rsidRPr="004C1A62">
        <w:rPr>
          <w:rFonts w:ascii="仿宋" w:eastAsia="仿宋" w:hAnsi="仿宋" w:hint="eastAsia"/>
          <w:color w:val="333333"/>
          <w:sz w:val="32"/>
          <w:szCs w:val="32"/>
        </w:rPr>
        <w:t>新思想新战略武装全党的一个重大举措，对于持续推动党的思想政治建设、深化党内教育、落实全面从严治党具有根本意义。</w:t>
      </w:r>
    </w:p>
    <w:p w:rsidR="004C1A62" w:rsidRPr="004C1A62" w:rsidRDefault="004C1A62" w:rsidP="004C1A62">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4C1A62">
        <w:rPr>
          <w:rFonts w:ascii="仿宋" w:eastAsia="仿宋" w:hAnsi="仿宋" w:hint="eastAsia"/>
          <w:color w:val="333333"/>
          <w:sz w:val="32"/>
          <w:szCs w:val="32"/>
        </w:rPr>
        <w:t xml:space="preserve">　　</w:t>
      </w:r>
      <w:r w:rsidRPr="004C1A62">
        <w:rPr>
          <w:rStyle w:val="a7"/>
          <w:rFonts w:ascii="仿宋" w:eastAsia="仿宋" w:hAnsi="仿宋" w:hint="eastAsia"/>
          <w:color w:val="333333"/>
          <w:sz w:val="32"/>
          <w:szCs w:val="32"/>
        </w:rPr>
        <w:t>久久为功，促进党的思想政治建设常态化制度化</w:t>
      </w:r>
    </w:p>
    <w:p w:rsidR="004C1A62" w:rsidRPr="004C1A62" w:rsidRDefault="004C1A62" w:rsidP="004C1A62">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4C1A62">
        <w:rPr>
          <w:rFonts w:ascii="仿宋" w:eastAsia="仿宋" w:hAnsi="仿宋" w:hint="eastAsia"/>
          <w:color w:val="333333"/>
          <w:sz w:val="32"/>
          <w:szCs w:val="32"/>
        </w:rPr>
        <w:lastRenderedPageBreak/>
        <w:t xml:space="preserve">　　治国必先治党，治党务必从严。党的十八大以来，以习近平同志为总书记的党中央</w:t>
      </w:r>
      <w:proofErr w:type="gramStart"/>
      <w:r w:rsidRPr="004C1A62">
        <w:rPr>
          <w:rFonts w:ascii="仿宋" w:eastAsia="仿宋" w:hAnsi="仿宋" w:hint="eastAsia"/>
          <w:color w:val="333333"/>
          <w:sz w:val="32"/>
          <w:szCs w:val="32"/>
        </w:rPr>
        <w:t>作出</w:t>
      </w:r>
      <w:proofErr w:type="gramEnd"/>
      <w:r w:rsidRPr="004C1A62">
        <w:rPr>
          <w:rFonts w:ascii="仿宋" w:eastAsia="仿宋" w:hAnsi="仿宋" w:hint="eastAsia"/>
          <w:color w:val="333333"/>
          <w:sz w:val="32"/>
          <w:szCs w:val="32"/>
        </w:rPr>
        <w:t>全面从严治党的战略部署，党的建设开创了新的局面。习近平总书记高度重视党的思想政治建设，反复强调坚定理想信念，坚守共产党人的精神追求，</w:t>
      </w:r>
      <w:proofErr w:type="gramStart"/>
      <w:r w:rsidRPr="004C1A62">
        <w:rPr>
          <w:rFonts w:ascii="仿宋" w:eastAsia="仿宋" w:hAnsi="仿宋" w:hint="eastAsia"/>
          <w:color w:val="333333"/>
          <w:sz w:val="32"/>
          <w:szCs w:val="32"/>
        </w:rPr>
        <w:t>践行</w:t>
      </w:r>
      <w:proofErr w:type="gramEnd"/>
      <w:r w:rsidRPr="004C1A62">
        <w:rPr>
          <w:rFonts w:ascii="仿宋" w:eastAsia="仿宋" w:hAnsi="仿宋" w:hint="eastAsia"/>
          <w:color w:val="333333"/>
          <w:sz w:val="32"/>
          <w:szCs w:val="32"/>
        </w:rPr>
        <w:t>全心全意为人民服务根本宗旨，站稳共产党人的党性立场；要求严格党内政治生活，严明党的纪律，认真贯彻执行党章和党内各项制度规定。总书记的系列重要论述，充分反映了我们党对自身状况和面临形势任务的清醒认识，反映了我们党推进全面从严治党的坚定决心和政治定力，是在新形势下对马克思主义党建学说的创新发展。党的十八大以来，我们党扎实推进思想政治建设，先后开展党的群众路线教育实践活动和“三严三实”专题教育，党员干部队伍的思想政治素质有了新的提高，党风政风为之一新。这一时期全面从严治党的实践表明，“打铁还需自身硬”，要建设一个强大的政党，首要任务是加强思想政治建设，关键是教育管理好党员干部。思想政治建设是党的根本性建设，具有基础性和先导性，是我们党的重要政治优势。</w:t>
      </w:r>
    </w:p>
    <w:p w:rsidR="004C1A62" w:rsidRPr="004C1A62" w:rsidRDefault="004C1A62" w:rsidP="004C1A62">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4C1A62">
        <w:rPr>
          <w:rFonts w:ascii="仿宋" w:eastAsia="仿宋" w:hAnsi="仿宋" w:hint="eastAsia"/>
          <w:color w:val="333333"/>
          <w:sz w:val="32"/>
          <w:szCs w:val="32"/>
        </w:rPr>
        <w:t xml:space="preserve">　　思想政治建设不可能毕其功于一役。共产党员要具有马克思主义的坚定立场，具有坚定的理想信念，就必须用科学理论为指导，不断改造主观世界，增强党性修养，树立正确的世界观人生观价值观，培植共产党人的精神家园，这是长期的艰巨的任务，不可能一蹴而就。当前，要解决日常的党内政治生活中存在的思想问题，恢复发扬党的优良传统和作风，严明党的纪律和规矩，营造良好政治生态，更需要</w:t>
      </w:r>
      <w:r w:rsidRPr="004C1A62">
        <w:rPr>
          <w:rFonts w:ascii="仿宋" w:eastAsia="仿宋" w:hAnsi="仿宋" w:hint="eastAsia"/>
          <w:color w:val="333333"/>
          <w:sz w:val="32"/>
          <w:szCs w:val="32"/>
        </w:rPr>
        <w:lastRenderedPageBreak/>
        <w:t>根据党员干部队伍的实际，按照思想政治建设的特点和规律，在经常性教育上下功夫。需要保持韧劲和恒心，久久为功，推进思想政治建设工作常态化制度化。</w:t>
      </w:r>
    </w:p>
    <w:p w:rsidR="004C1A62" w:rsidRPr="004C1A62" w:rsidRDefault="004C1A62" w:rsidP="004C1A62">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4C1A62">
        <w:rPr>
          <w:rFonts w:ascii="仿宋" w:eastAsia="仿宋" w:hAnsi="仿宋" w:hint="eastAsia"/>
          <w:color w:val="333333"/>
          <w:sz w:val="32"/>
          <w:szCs w:val="32"/>
        </w:rPr>
        <w:t xml:space="preserve">　　开展“两学一做”学习教育，就是按照思想建党和制度建党相结合的要求，立足于抓常、抓细、抓长，推动党内教育由集中性教育</w:t>
      </w:r>
      <w:proofErr w:type="gramStart"/>
      <w:r w:rsidRPr="004C1A62">
        <w:rPr>
          <w:rFonts w:ascii="仿宋" w:eastAsia="仿宋" w:hAnsi="仿宋" w:hint="eastAsia"/>
          <w:color w:val="333333"/>
          <w:sz w:val="32"/>
          <w:szCs w:val="32"/>
        </w:rPr>
        <w:t>向经常</w:t>
      </w:r>
      <w:proofErr w:type="gramEnd"/>
      <w:r w:rsidRPr="004C1A62">
        <w:rPr>
          <w:rFonts w:ascii="仿宋" w:eastAsia="仿宋" w:hAnsi="仿宋" w:hint="eastAsia"/>
          <w:color w:val="333333"/>
          <w:sz w:val="32"/>
          <w:szCs w:val="32"/>
        </w:rPr>
        <w:t>性教育延伸，把思想政治教育融入日常的党内政治生活之中。在前一阶段集中强化党内教育、有针对性地解决突出问题之后，有的同志担心，党的思想政治建设能否避免“一阵风”，深化党内教育会不会失去抓手。这次“两学一做”学习教育的部署，体现了党中央持续抓党的思想政治建设的决心，真正把党的思想政治建设抓在日常、严在经常；体现了党中央环环相扣、步步深入推进全面从严治党的政治定力，因而具有长远的重要意义。</w:t>
      </w:r>
    </w:p>
    <w:p w:rsidR="004C1A62" w:rsidRPr="004C1A62" w:rsidRDefault="004C1A62" w:rsidP="004C1A62">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4C1A62">
        <w:rPr>
          <w:rFonts w:ascii="仿宋" w:eastAsia="仿宋" w:hAnsi="仿宋" w:hint="eastAsia"/>
          <w:color w:val="333333"/>
          <w:sz w:val="32"/>
          <w:szCs w:val="32"/>
        </w:rPr>
        <w:t xml:space="preserve">　　</w:t>
      </w:r>
      <w:r w:rsidRPr="004C1A62">
        <w:rPr>
          <w:rStyle w:val="a7"/>
          <w:rFonts w:ascii="仿宋" w:eastAsia="仿宋" w:hAnsi="仿宋" w:hint="eastAsia"/>
          <w:color w:val="333333"/>
          <w:sz w:val="32"/>
          <w:szCs w:val="32"/>
        </w:rPr>
        <w:t>强基固本，把党的思想政治建设抓到基层</w:t>
      </w:r>
    </w:p>
    <w:p w:rsidR="004C1A62" w:rsidRPr="004C1A62" w:rsidRDefault="004C1A62" w:rsidP="004C1A62">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4C1A62">
        <w:rPr>
          <w:rFonts w:ascii="仿宋" w:eastAsia="仿宋" w:hAnsi="仿宋" w:hint="eastAsia"/>
          <w:color w:val="333333"/>
          <w:sz w:val="32"/>
          <w:szCs w:val="32"/>
        </w:rPr>
        <w:t xml:space="preserve">　　党的群众路线教育实践活动和“三严三实”专题教育，针对党员领导干部这个“关键少数”，用集中性教育方式，着力纠正思想、作风、修身做人、为官用权等方面存在的突出问题，确实起到了教育警醒作用、补钙壮骨作用、</w:t>
      </w:r>
      <w:proofErr w:type="gramStart"/>
      <w:r w:rsidRPr="004C1A62">
        <w:rPr>
          <w:rFonts w:ascii="仿宋" w:eastAsia="仿宋" w:hAnsi="仿宋" w:hint="eastAsia"/>
          <w:color w:val="333333"/>
          <w:sz w:val="32"/>
          <w:szCs w:val="32"/>
        </w:rPr>
        <w:t>凝魂聚气</w:t>
      </w:r>
      <w:proofErr w:type="gramEnd"/>
      <w:r w:rsidRPr="004C1A62">
        <w:rPr>
          <w:rFonts w:ascii="仿宋" w:eastAsia="仿宋" w:hAnsi="仿宋" w:hint="eastAsia"/>
          <w:color w:val="333333"/>
          <w:sz w:val="32"/>
          <w:szCs w:val="32"/>
        </w:rPr>
        <w:t>作用。</w:t>
      </w:r>
    </w:p>
    <w:p w:rsidR="004C1A62" w:rsidRPr="004C1A62" w:rsidRDefault="004C1A62" w:rsidP="004C1A62">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4C1A62">
        <w:rPr>
          <w:rFonts w:ascii="仿宋" w:eastAsia="仿宋" w:hAnsi="仿宋" w:hint="eastAsia"/>
          <w:color w:val="333333"/>
          <w:sz w:val="32"/>
          <w:szCs w:val="32"/>
        </w:rPr>
        <w:t xml:space="preserve">　　但是也必须看到，领导干部尽管是“关键少数”，但毕竟是少数。全面从严治党，基础在全面。我们党有8700多万党员，430多万个党组织。基层是党的执政之基、力量之源。基础不牢，地动山摇。从世</w:t>
      </w:r>
      <w:r w:rsidRPr="004C1A62">
        <w:rPr>
          <w:rFonts w:ascii="仿宋" w:eastAsia="仿宋" w:hAnsi="仿宋" w:hint="eastAsia"/>
          <w:color w:val="333333"/>
          <w:sz w:val="32"/>
          <w:szCs w:val="32"/>
        </w:rPr>
        <w:lastRenderedPageBreak/>
        <w:t>界范围看，这些年来一些老牌执政党衰败落伍，丢权垮台，无不与党员队伍松散、基层组织涣散有直接关联。苏联解体的原因之一，就是党的基层细胞坏死，失去功能，教训极为深刻。</w:t>
      </w:r>
    </w:p>
    <w:p w:rsidR="004C1A62" w:rsidRPr="004C1A62" w:rsidRDefault="004C1A62" w:rsidP="004C1A62">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4C1A62">
        <w:rPr>
          <w:rFonts w:ascii="仿宋" w:eastAsia="仿宋" w:hAnsi="仿宋" w:hint="eastAsia"/>
          <w:color w:val="333333"/>
          <w:sz w:val="32"/>
          <w:szCs w:val="32"/>
        </w:rPr>
        <w:t xml:space="preserve">　　当前，我们面对国内外形势的复杂变化，面对决胜全面建成小康社会的繁重任务，更需要发挥好每个党员干部的先锋模范作用，发挥好每个基层党组织的战斗堡垒作用。只有基层党组织坚强有力，党员发挥应有作用，党的根基才能牢固，党才有战斗力。“两学一做”学习教育，就是推动全面从严治党向基层延伸，向全体党员拓展，</w:t>
      </w:r>
      <w:proofErr w:type="gramStart"/>
      <w:r w:rsidRPr="004C1A62">
        <w:rPr>
          <w:rFonts w:ascii="仿宋" w:eastAsia="仿宋" w:hAnsi="仿宋" w:hint="eastAsia"/>
          <w:color w:val="333333"/>
          <w:sz w:val="32"/>
          <w:szCs w:val="32"/>
        </w:rPr>
        <w:t>让全面</w:t>
      </w:r>
      <w:proofErr w:type="gramEnd"/>
      <w:r w:rsidRPr="004C1A62">
        <w:rPr>
          <w:rFonts w:ascii="仿宋" w:eastAsia="仿宋" w:hAnsi="仿宋" w:hint="eastAsia"/>
          <w:color w:val="333333"/>
          <w:sz w:val="32"/>
          <w:szCs w:val="32"/>
        </w:rPr>
        <w:t>从严治党要求在基层落地生根，切实巩固队伍基础，形成全党整体良好政治生态和氛围。让党的每一个细胞都健康起来，每一个组织都坚强起来，进一步增强党的创造力、凝聚力、战斗力，更好保持党的先进性和纯洁性，强基固本，为实现“两个一百年”奋斗目标、实现中华民族伟大复兴的中国梦提供有力支撑。</w:t>
      </w:r>
    </w:p>
    <w:p w:rsidR="004C1A62" w:rsidRPr="004C1A62" w:rsidRDefault="004C1A62" w:rsidP="004C1A62">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4C1A62">
        <w:rPr>
          <w:rFonts w:ascii="仿宋" w:eastAsia="仿宋" w:hAnsi="仿宋" w:hint="eastAsia"/>
          <w:color w:val="333333"/>
          <w:sz w:val="32"/>
          <w:szCs w:val="32"/>
        </w:rPr>
        <w:t xml:space="preserve">　　</w:t>
      </w:r>
      <w:r w:rsidRPr="004C1A62">
        <w:rPr>
          <w:rStyle w:val="a7"/>
          <w:rFonts w:ascii="仿宋" w:eastAsia="仿宋" w:hAnsi="仿宋" w:hint="eastAsia"/>
          <w:color w:val="333333"/>
          <w:sz w:val="32"/>
          <w:szCs w:val="32"/>
        </w:rPr>
        <w:t>问题导向，把握“两学一做”的着力点</w:t>
      </w:r>
    </w:p>
    <w:p w:rsidR="004C1A62" w:rsidRPr="004C1A62" w:rsidRDefault="004C1A62" w:rsidP="004C1A62">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4C1A62">
        <w:rPr>
          <w:rFonts w:ascii="仿宋" w:eastAsia="仿宋" w:hAnsi="仿宋" w:hint="eastAsia"/>
          <w:color w:val="333333"/>
          <w:sz w:val="32"/>
          <w:szCs w:val="32"/>
        </w:rPr>
        <w:t xml:space="preserve">　　问题是时代的声音。直面问题—分析问题—解决问题，历来是我们党求真务实的科学态度。开展“两学一做”学习教育，要求增强针对性，“学”要带着问题学，“做”要针对问题改。贯穿强烈的问题意识，保持正视问题的清醒，提升解决问题的自觉，将成为开展“两学一做”的直接推动力。</w:t>
      </w:r>
    </w:p>
    <w:p w:rsidR="004C1A62" w:rsidRPr="004C1A62" w:rsidRDefault="004C1A62" w:rsidP="004C1A62">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4C1A62">
        <w:rPr>
          <w:rFonts w:ascii="仿宋" w:eastAsia="仿宋" w:hAnsi="仿宋" w:hint="eastAsia"/>
          <w:color w:val="333333"/>
          <w:sz w:val="32"/>
          <w:szCs w:val="32"/>
        </w:rPr>
        <w:lastRenderedPageBreak/>
        <w:t xml:space="preserve">　　党的十八大以来，党内正能量升腾，主旋律强劲，齐心协力实现中华民族伟大复兴中国梦的精气神十分充盈，党员干部队伍的思想政治素质有了新的提高。但是也应看到，在一些党员干部中，仍然存在着这样那样的问题。一些党员理想信念模糊动摇，精神空虚迷茫；一些党员组织观念淡薄，组织纪律散漫，不辨是非，不守政治纪律和政治规矩；一些党员群众观念淡漠、服务意识欠缺，有的甚至损害群众利益，假公济私、优亲厚友、吃拿卡要；一些党员价值取向扭曲、道德行为失</w:t>
      </w:r>
      <w:proofErr w:type="gramStart"/>
      <w:r w:rsidRPr="004C1A62">
        <w:rPr>
          <w:rFonts w:ascii="仿宋" w:eastAsia="仿宋" w:hAnsi="仿宋" w:hint="eastAsia"/>
          <w:color w:val="333333"/>
          <w:sz w:val="32"/>
          <w:szCs w:val="32"/>
        </w:rPr>
        <w:t>范</w:t>
      </w:r>
      <w:proofErr w:type="gramEnd"/>
      <w:r w:rsidRPr="004C1A62">
        <w:rPr>
          <w:rFonts w:ascii="仿宋" w:eastAsia="仿宋" w:hAnsi="仿宋" w:hint="eastAsia"/>
          <w:color w:val="333333"/>
          <w:sz w:val="32"/>
          <w:szCs w:val="32"/>
        </w:rPr>
        <w:t>，情趣低俗、贪图享乐；一些党员安于现状、不思进取、精神不振、作风懈怠、逃避责任，等等。中央印发的关于开展“两学一做”学习教育方案，针对党员干部队伍在理想信念、党的意识、宗旨观念、精神状态和道德行为等方面存在的主要问题，提出了五个“着力解决”的要求。要切实解决这些问题，基础在学，关键在做。</w:t>
      </w:r>
    </w:p>
    <w:p w:rsidR="004C1A62" w:rsidRPr="004C1A62" w:rsidRDefault="004C1A62" w:rsidP="004C1A62">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4C1A62">
        <w:rPr>
          <w:rFonts w:ascii="仿宋" w:eastAsia="仿宋" w:hAnsi="仿宋" w:hint="eastAsia"/>
          <w:color w:val="333333"/>
          <w:sz w:val="32"/>
          <w:szCs w:val="32"/>
        </w:rPr>
        <w:t xml:space="preserve">　　当一名共产党员，首先要解决好政治合格问题。习近平总书记系列重要讲话，作为当代中国最现实的马克思主义，深刻回答了新的历史条件下党和国家事业发展的一系列重大理论和实践问题，进一步丰富发展了党的理论和路线方针政策，对党员干部提出了更具时代特点的新要求。如果不能很好学习领会习近平总书记系列重要讲话的基本精神，不懂得党中央治国</w:t>
      </w:r>
      <w:proofErr w:type="gramStart"/>
      <w:r w:rsidRPr="004C1A62">
        <w:rPr>
          <w:rFonts w:ascii="仿宋" w:eastAsia="仿宋" w:hAnsi="仿宋" w:hint="eastAsia"/>
          <w:color w:val="333333"/>
          <w:sz w:val="32"/>
          <w:szCs w:val="32"/>
        </w:rPr>
        <w:t>理政新理念</w:t>
      </w:r>
      <w:proofErr w:type="gramEnd"/>
      <w:r w:rsidRPr="004C1A62">
        <w:rPr>
          <w:rFonts w:ascii="仿宋" w:eastAsia="仿宋" w:hAnsi="仿宋" w:hint="eastAsia"/>
          <w:color w:val="333333"/>
          <w:sz w:val="32"/>
          <w:szCs w:val="32"/>
        </w:rPr>
        <w:t>新思想新战略的基本内容，就谈不上</w:t>
      </w:r>
      <w:proofErr w:type="gramStart"/>
      <w:r w:rsidRPr="004C1A62">
        <w:rPr>
          <w:rFonts w:ascii="仿宋" w:eastAsia="仿宋" w:hAnsi="仿宋" w:hint="eastAsia"/>
          <w:color w:val="333333"/>
          <w:sz w:val="32"/>
          <w:szCs w:val="32"/>
        </w:rPr>
        <w:t>信奉党</w:t>
      </w:r>
      <w:proofErr w:type="gramEnd"/>
      <w:r w:rsidRPr="004C1A62">
        <w:rPr>
          <w:rFonts w:ascii="仿宋" w:eastAsia="仿宋" w:hAnsi="仿宋" w:hint="eastAsia"/>
          <w:color w:val="333333"/>
          <w:sz w:val="32"/>
          <w:szCs w:val="32"/>
        </w:rPr>
        <w:t>的政治主张，就不是一名合格的共产党员。</w:t>
      </w:r>
    </w:p>
    <w:p w:rsidR="004C1A62" w:rsidRPr="004C1A62" w:rsidRDefault="004C1A62" w:rsidP="004C1A62">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4C1A62">
        <w:rPr>
          <w:rFonts w:ascii="仿宋" w:eastAsia="仿宋" w:hAnsi="仿宋" w:hint="eastAsia"/>
          <w:color w:val="333333"/>
          <w:sz w:val="32"/>
          <w:szCs w:val="32"/>
        </w:rPr>
        <w:t xml:space="preserve">　　党章是党的根本大法，集中体现我们党的性质宗旨、政治主张、奋斗理想和对党员的基本要求，是管党治党的总遵循，是全党必须遵</w:t>
      </w:r>
      <w:r w:rsidRPr="004C1A62">
        <w:rPr>
          <w:rFonts w:ascii="仿宋" w:eastAsia="仿宋" w:hAnsi="仿宋" w:hint="eastAsia"/>
          <w:color w:val="333333"/>
          <w:sz w:val="32"/>
          <w:szCs w:val="32"/>
        </w:rPr>
        <w:lastRenderedPageBreak/>
        <w:t>守的共同行为规范；党规党纪是党章的延伸和具体化，明确规定了党员应当遵守的纪律和规矩。如果不学习党章党规，不能理解掌握增强党性修养、</w:t>
      </w:r>
      <w:proofErr w:type="gramStart"/>
      <w:r w:rsidRPr="004C1A62">
        <w:rPr>
          <w:rFonts w:ascii="仿宋" w:eastAsia="仿宋" w:hAnsi="仿宋" w:hint="eastAsia"/>
          <w:color w:val="333333"/>
          <w:sz w:val="32"/>
          <w:szCs w:val="32"/>
        </w:rPr>
        <w:t>践行</w:t>
      </w:r>
      <w:proofErr w:type="gramEnd"/>
      <w:r w:rsidRPr="004C1A62">
        <w:rPr>
          <w:rFonts w:ascii="仿宋" w:eastAsia="仿宋" w:hAnsi="仿宋" w:hint="eastAsia"/>
          <w:color w:val="333333"/>
          <w:sz w:val="32"/>
          <w:szCs w:val="32"/>
        </w:rPr>
        <w:t>宗旨观念、涵养道德品格等基本要求，甚至不尊崇不敬畏不遵守党章党规，不履行党员义务，当然也不是一名合格的共产党员。</w:t>
      </w:r>
    </w:p>
    <w:p w:rsidR="004C1A62" w:rsidRPr="004C1A62" w:rsidRDefault="004C1A62" w:rsidP="004C1A62">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4C1A62">
        <w:rPr>
          <w:rFonts w:ascii="仿宋" w:eastAsia="仿宋" w:hAnsi="仿宋" w:hint="eastAsia"/>
          <w:color w:val="333333"/>
          <w:sz w:val="32"/>
          <w:szCs w:val="32"/>
        </w:rPr>
        <w:t xml:space="preserve">　　做合格共产党员，最根本的是增强政治意识、大局意识、核心意识、看齐意识。是否牢固树立“四个意识”，成为检验“两学一做”学习教育成效的重要尺度。对于新形势下合格党员的标准，中央的学习教育方案从讲政治、有信念，讲规矩、有纪律，讲道德、有品行，讲奉献、有作为，即“四讲四有”的角度，作了鲜明概括。这一概括，与好干部二十字标准、“三严三实”、“四个铁一般”、忠诚干净担当等要求，是相互贯通、内在统一的。在学习教育中，要把这个合格的标尺立起来，每一个党员、干部都以此来对照自己，找出差距，提高认识，边学边改，真正把合格共产党员的先锋形象树立起来。</w:t>
      </w:r>
    </w:p>
    <w:p w:rsidR="00FA462F" w:rsidRPr="00FE0C4E" w:rsidRDefault="00FA462F" w:rsidP="00FE0C4E"/>
    <w:sectPr w:rsidR="00FA462F" w:rsidRPr="00FE0C4E" w:rsidSect="004C1A62">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3BDD" w:rsidRDefault="00213BDD" w:rsidP="00037D3E">
      <w:r>
        <w:separator/>
      </w:r>
    </w:p>
  </w:endnote>
  <w:endnote w:type="continuationSeparator" w:id="0">
    <w:p w:rsidR="00213BDD" w:rsidRDefault="00213BDD" w:rsidP="00037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3BDD" w:rsidRDefault="00213BDD" w:rsidP="00037D3E">
      <w:r>
        <w:separator/>
      </w:r>
    </w:p>
  </w:footnote>
  <w:footnote w:type="continuationSeparator" w:id="0">
    <w:p w:rsidR="00213BDD" w:rsidRDefault="00213BDD" w:rsidP="00037D3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E5E"/>
    <w:rsid w:val="000130D1"/>
    <w:rsid w:val="00037D3E"/>
    <w:rsid w:val="000B3F57"/>
    <w:rsid w:val="00213BDD"/>
    <w:rsid w:val="003C0849"/>
    <w:rsid w:val="004A5E5E"/>
    <w:rsid w:val="004C1A62"/>
    <w:rsid w:val="00591495"/>
    <w:rsid w:val="00744C9C"/>
    <w:rsid w:val="00BC78A9"/>
    <w:rsid w:val="00C00645"/>
    <w:rsid w:val="00DD05CD"/>
    <w:rsid w:val="00E80988"/>
    <w:rsid w:val="00FA462F"/>
    <w:rsid w:val="00FE0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Normal (Web)"/>
    <w:basedOn w:val="a"/>
    <w:uiPriority w:val="99"/>
    <w:semiHidden/>
    <w:unhideWhenUsed/>
    <w:rsid w:val="004C1A62"/>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4C1A6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Normal (Web)"/>
    <w:basedOn w:val="a"/>
    <w:uiPriority w:val="99"/>
    <w:semiHidden/>
    <w:unhideWhenUsed/>
    <w:rsid w:val="004C1A62"/>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4C1A6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940416">
      <w:bodyDiv w:val="1"/>
      <w:marLeft w:val="0"/>
      <w:marRight w:val="0"/>
      <w:marTop w:val="0"/>
      <w:marBottom w:val="0"/>
      <w:divBdr>
        <w:top w:val="none" w:sz="0" w:space="0" w:color="auto"/>
        <w:left w:val="none" w:sz="0" w:space="0" w:color="auto"/>
        <w:bottom w:val="none" w:sz="0" w:space="0" w:color="auto"/>
        <w:right w:val="none" w:sz="0" w:space="0" w:color="auto"/>
      </w:divBdr>
      <w:divsChild>
        <w:div w:id="1195342366">
          <w:marLeft w:val="0"/>
          <w:marRight w:val="0"/>
          <w:marTop w:val="0"/>
          <w:marBottom w:val="0"/>
          <w:divBdr>
            <w:top w:val="none" w:sz="0" w:space="0" w:color="auto"/>
            <w:left w:val="none" w:sz="0" w:space="0" w:color="auto"/>
            <w:bottom w:val="none" w:sz="0" w:space="0" w:color="auto"/>
            <w:right w:val="none" w:sz="0" w:space="0" w:color="auto"/>
          </w:divBdr>
        </w:div>
      </w:divsChild>
    </w:div>
    <w:div w:id="302076411">
      <w:bodyDiv w:val="1"/>
      <w:marLeft w:val="0"/>
      <w:marRight w:val="0"/>
      <w:marTop w:val="0"/>
      <w:marBottom w:val="0"/>
      <w:divBdr>
        <w:top w:val="none" w:sz="0" w:space="0" w:color="auto"/>
        <w:left w:val="none" w:sz="0" w:space="0" w:color="auto"/>
        <w:bottom w:val="none" w:sz="0" w:space="0" w:color="auto"/>
        <w:right w:val="none" w:sz="0" w:space="0" w:color="auto"/>
      </w:divBdr>
    </w:div>
    <w:div w:id="1837960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466</Words>
  <Characters>2662</Characters>
  <Application>Microsoft Office Word</Application>
  <DocSecurity>0</DocSecurity>
  <Lines>22</Lines>
  <Paragraphs>6</Paragraphs>
  <ScaleCrop>false</ScaleCrop>
  <Company>china</Company>
  <LinksUpToDate>false</LinksUpToDate>
  <CharactersWithSpaces>3122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2016-04-21T02:04:00Z</cp:lastPrinted>
  <dcterms:created xsi:type="dcterms:W3CDTF">2016-05-30T00:16:00Z</dcterms:created>
  <dcterms:modified xsi:type="dcterms:W3CDTF">2016-05-30T00:16:00Z</dcterms:modified>
</cp:coreProperties>
</file>